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005E">
        <w:rPr>
          <w:rFonts w:ascii="Times New Roman" w:hAnsi="Times New Roman" w:cs="Times New Roman"/>
          <w:b/>
          <w:sz w:val="28"/>
          <w:szCs w:val="28"/>
        </w:rPr>
        <w:t>25</w:t>
      </w:r>
      <w:r w:rsidR="001E0EF3">
        <w:rPr>
          <w:rFonts w:ascii="Times New Roman" w:hAnsi="Times New Roman" w:cs="Times New Roman"/>
          <w:b/>
          <w:sz w:val="28"/>
          <w:szCs w:val="28"/>
        </w:rPr>
        <w:t>.11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1E0EF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7109E8">
        <w:rPr>
          <w:rFonts w:ascii="Times New Roman" w:hAnsi="Times New Roman" w:cs="Times New Roman"/>
          <w:b/>
          <w:sz w:val="28"/>
          <w:szCs w:val="28"/>
        </w:rPr>
        <w:t>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8005E">
        <w:rPr>
          <w:rFonts w:ascii="Times New Roman" w:hAnsi="Times New Roman" w:cs="Times New Roman"/>
          <w:b/>
          <w:sz w:val="28"/>
          <w:szCs w:val="28"/>
        </w:rPr>
        <w:t>50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D8005E" w:rsidRDefault="00D8005E" w:rsidP="00D8005E">
      <w:pPr>
        <w:shd w:val="clear" w:color="auto" w:fill="FFFFFF"/>
        <w:spacing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</w:pPr>
      <w:bookmarkStart w:id="0" w:name="_GoBack"/>
      <w:bookmarkEnd w:id="0"/>
      <w:r w:rsidRPr="00D8005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  <w:t xml:space="preserve">Об утверждении плана мероприятий, направленных на укрепление межнационального и межконфессионального согласия, профилактику межнациональных конфликтов на территории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  <w:t xml:space="preserve">Приволжского </w:t>
      </w:r>
      <w:r w:rsidRPr="00D8005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  <w:t xml:space="preserve">Ровенского муниципального района Саратовской </w:t>
      </w:r>
      <w:r w:rsidRPr="00D8005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  <w:t>области на 2025 -2027 годы</w:t>
      </w:r>
    </w:p>
    <w:p w:rsidR="00337681" w:rsidRDefault="00337681" w:rsidP="003376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В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соответствии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ч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.7.1. ст.14 Федерального закона от 06.10.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2003 года </w:t>
      </w:r>
    </w:p>
    <w:p w:rsidR="00337681" w:rsidRDefault="00337681" w:rsidP="00515B76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№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131-ФЗ "об общих принципах реализации местного самоуправления в Российской федерации"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, со ст.3 Федерального закона от 25.07.2012 года № 114-ФЗ «О противодействии экстремистской деятельности», </w:t>
      </w:r>
      <w:r w:rsidRPr="00D8005E">
        <w:rPr>
          <w:rFonts w:ascii="Times New Roman" w:hAnsi="Times New Roman" w:cs="Times New Roman"/>
          <w:sz w:val="28"/>
          <w:szCs w:val="28"/>
        </w:rPr>
        <w:t xml:space="preserve">Уставом </w:t>
      </w:r>
      <w:r>
        <w:rPr>
          <w:rFonts w:ascii="Times New Roman" w:hAnsi="Times New Roman" w:cs="Times New Roman"/>
          <w:sz w:val="28"/>
          <w:szCs w:val="28"/>
        </w:rPr>
        <w:t>Приволжского</w:t>
      </w:r>
      <w:r w:rsidRPr="00D800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Ровенского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в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целях обеспечения стабильной социально-политической обстановки, гармонизации межнациональных отношений на основе ценностей многонационального российского общества и профилактики проявлений экстремизма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Приволжского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Ровенского муниципального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Саратовской</w:t>
      </w:r>
      <w:proofErr w:type="gramEnd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области,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D8005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Приволжского</w:t>
      </w:r>
      <w:r w:rsidRPr="00D800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D8005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8005E" w:rsidRPr="00D8005E" w:rsidRDefault="00D8005E" w:rsidP="00D8005E">
      <w:pPr>
        <w:numPr>
          <w:ilvl w:val="0"/>
          <w:numId w:val="1"/>
        </w:numPr>
        <w:shd w:val="clear" w:color="auto" w:fill="FFFFFF"/>
        <w:spacing w:after="10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Утвердить План мероприятий по укреплению межнационального мира и межконфессионального согласия, профилактике межнациональных конфликтов и провоцируемых ими правонарушений на 2025-2027 годы согласно приложению.</w:t>
      </w:r>
    </w:p>
    <w:p w:rsidR="00D8005E" w:rsidRPr="00D8005E" w:rsidRDefault="00D8005E" w:rsidP="00D8005E">
      <w:pPr>
        <w:numPr>
          <w:ilvl w:val="0"/>
          <w:numId w:val="1"/>
        </w:numPr>
        <w:shd w:val="clear" w:color="auto" w:fill="FFFFFF"/>
        <w:spacing w:after="10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обнародованию в соответствии с решением Совета МО от 24.10.2005г. № 7 на официальном сайте Приволжского муниципального образования в сети Интернет: </w:t>
      </w:r>
      <w:hyperlink r:id="rId6" w:history="1">
        <w:r w:rsidRPr="00D8005E">
          <w:rPr>
            <w:rStyle w:val="a7"/>
            <w:rFonts w:ascii="Times New Roman" w:hAnsi="Times New Roman" w:cs="Times New Roman"/>
            <w:sz w:val="28"/>
            <w:szCs w:val="29"/>
            <w:shd w:val="clear" w:color="auto" w:fill="FFFFFF"/>
          </w:rPr>
          <w:t>https://</w:t>
        </w:r>
        <w:proofErr w:type="spellStart"/>
        <w:r w:rsidRPr="00D8005E">
          <w:rPr>
            <w:rStyle w:val="a7"/>
            <w:rFonts w:ascii="Times New Roman" w:hAnsi="Times New Roman" w:cs="Times New Roman"/>
            <w:sz w:val="28"/>
            <w:szCs w:val="29"/>
            <w:shd w:val="clear" w:color="auto" w:fill="FFFFFF"/>
            <w:lang w:val="en-US"/>
          </w:rPr>
          <w:t>pri</w:t>
        </w:r>
        <w:r w:rsidRPr="00D8005E">
          <w:rPr>
            <w:rStyle w:val="a7"/>
            <w:rFonts w:ascii="Times New Roman" w:hAnsi="Times New Roman" w:cs="Times New Roman"/>
            <w:sz w:val="28"/>
            <w:szCs w:val="29"/>
            <w:shd w:val="clear" w:color="auto" w:fill="FFFFFF"/>
          </w:rPr>
          <w:t>v</w:t>
        </w:r>
        <w:r w:rsidRPr="00D8005E">
          <w:rPr>
            <w:rStyle w:val="a7"/>
            <w:rFonts w:ascii="Times New Roman" w:hAnsi="Times New Roman" w:cs="Times New Roman"/>
            <w:sz w:val="28"/>
            <w:szCs w:val="29"/>
            <w:shd w:val="clear" w:color="auto" w:fill="FFFFFF"/>
            <w:lang w:val="en-US"/>
          </w:rPr>
          <w:t>olzh</w:t>
        </w:r>
        <w:proofErr w:type="spellEnd"/>
        <w:r w:rsidRPr="00D8005E">
          <w:rPr>
            <w:rStyle w:val="a7"/>
            <w:rFonts w:ascii="Times New Roman" w:hAnsi="Times New Roman" w:cs="Times New Roman"/>
            <w:sz w:val="28"/>
            <w:szCs w:val="29"/>
            <w:shd w:val="clear" w:color="auto" w:fill="FFFFFF"/>
          </w:rPr>
          <w:t>skoe-r64.gosweb.gosuslugi.ru</w:t>
        </w:r>
      </w:hyperlink>
      <w:r w:rsidRPr="00D8005E">
        <w:rPr>
          <w:rFonts w:ascii="Times New Roman" w:hAnsi="Times New Roman" w:cs="Times New Roman"/>
          <w:sz w:val="18"/>
        </w:rPr>
        <w:t>/</w:t>
      </w:r>
    </w:p>
    <w:p w:rsidR="00D8005E" w:rsidRPr="00D8005E" w:rsidRDefault="00D8005E" w:rsidP="00D8005E">
      <w:pPr>
        <w:numPr>
          <w:ilvl w:val="0"/>
          <w:numId w:val="1"/>
        </w:numPr>
        <w:shd w:val="clear" w:color="auto" w:fill="FFFFFF"/>
        <w:spacing w:after="10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proofErr w:type="gramStart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Контроль, за</w:t>
      </w:r>
      <w:proofErr w:type="gramEnd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исполнением настоящего постановления оставляю за собой.</w:t>
      </w:r>
    </w:p>
    <w:p w:rsidR="00D8005E" w:rsidRPr="00515B76" w:rsidRDefault="00D8005E" w:rsidP="00D8005E">
      <w:pPr>
        <w:numPr>
          <w:ilvl w:val="0"/>
          <w:numId w:val="1"/>
        </w:numPr>
        <w:shd w:val="clear" w:color="auto" w:fill="FFFFFF"/>
        <w:spacing w:after="100" w:line="240" w:lineRule="auto"/>
        <w:ind w:left="0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30"/>
        </w:rPr>
      </w:pPr>
      <w:r w:rsidRPr="00515B76">
        <w:rPr>
          <w:rFonts w:ascii="Times New Roman" w:eastAsia="Times New Roman" w:hAnsi="Times New Roman" w:cs="Times New Roman"/>
          <w:color w:val="000000"/>
          <w:sz w:val="28"/>
          <w:szCs w:val="20"/>
        </w:rPr>
        <w:t>Постановление вступает в силу со дня его подписания.</w:t>
      </w:r>
    </w:p>
    <w:p w:rsidR="00DD13CC" w:rsidRPr="00D8005E" w:rsidRDefault="00DD13CC" w:rsidP="00C60342">
      <w:pP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9E2656" w:rsidRPr="004C5771" w:rsidRDefault="00C60342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E2656" w:rsidRPr="004C5771">
        <w:rPr>
          <w:rFonts w:ascii="Times New Roman" w:hAnsi="Times New Roman" w:cs="Times New Roman"/>
          <w:b/>
          <w:sz w:val="28"/>
          <w:szCs w:val="28"/>
        </w:rPr>
        <w:t>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B49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E0EF3">
        <w:rPr>
          <w:rFonts w:ascii="Times New Roman" w:hAnsi="Times New Roman" w:cs="Times New Roman"/>
          <w:b/>
          <w:sz w:val="28"/>
          <w:szCs w:val="28"/>
        </w:rPr>
        <w:t>Г.В.Пучкова</w:t>
      </w:r>
    </w:p>
    <w:p w:rsidR="00D8005E" w:rsidRDefault="00D8005E" w:rsidP="00D8005E">
      <w:pPr>
        <w:shd w:val="clear" w:color="auto" w:fill="FFFFFF"/>
        <w:spacing w:after="125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D8005E" w:rsidRPr="00D8005E" w:rsidRDefault="00D8005E" w:rsidP="00D800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lastRenderedPageBreak/>
        <w:t>Приложение</w:t>
      </w:r>
    </w:p>
    <w:p w:rsidR="00D8005E" w:rsidRPr="00D8005E" w:rsidRDefault="00D8005E" w:rsidP="00D800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к постановлению администрации</w:t>
      </w:r>
    </w:p>
    <w:p w:rsidR="00D8005E" w:rsidRPr="00D8005E" w:rsidRDefault="00D8005E" w:rsidP="00D800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Приволжского муниципального образования</w:t>
      </w:r>
    </w:p>
    <w:p w:rsidR="00D8005E" w:rsidRPr="00D8005E" w:rsidRDefault="00D8005E" w:rsidP="00D800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Ровенского муниципального района </w:t>
      </w:r>
    </w:p>
    <w:p w:rsidR="00D8005E" w:rsidRPr="00D8005E" w:rsidRDefault="00D8005E" w:rsidP="00D800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Саратовской области</w:t>
      </w:r>
    </w:p>
    <w:p w:rsidR="00D8005E" w:rsidRPr="00D8005E" w:rsidRDefault="00D8005E" w:rsidP="00D800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От 25.11.2025г. № 50</w:t>
      </w:r>
    </w:p>
    <w:p w:rsidR="00D8005E" w:rsidRDefault="00D8005E" w:rsidP="00515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515B76" w:rsidRDefault="00D8005E" w:rsidP="00515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D8005E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</w:t>
      </w:r>
    </w:p>
    <w:p w:rsidR="00D8005E" w:rsidRDefault="00D8005E" w:rsidP="00515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D8005E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основных мероприятий, направленных на укрепление межнационального и межконфессионального согласия, профилактику межнациональных и межэтнических конфликтов на 2025-2027 годы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D8005E" w:rsidRPr="00D8005E" w:rsidRDefault="00D8005E" w:rsidP="00D8005E">
      <w:pPr>
        <w:numPr>
          <w:ilvl w:val="0"/>
          <w:numId w:val="2"/>
        </w:numPr>
        <w:shd w:val="clear" w:color="auto" w:fill="FFFFFF"/>
        <w:spacing w:after="10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Цели и задачи Плана мероприятий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proofErr w:type="gramStart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Основные цели состоят в профилактике проявлений экстремизма, поддержании стабильной общественно-политической обстановки, общественных инициатив и целевых проектов общественных объединений, некоммерческих организаций, направленных на профилактику проявлений экстремизма и гармонизацию межнациональных отношений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в Приволжском муниципальном образовании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Ровенского муниципального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Саратовской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области; формировании позитивного имиджа муниципального образования, как поселения комфортного проживания представителей любой национальности и </w:t>
      </w:r>
      <w:proofErr w:type="spellStart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конфессии</w:t>
      </w:r>
      <w:proofErr w:type="spellEnd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.</w:t>
      </w:r>
      <w:proofErr w:type="gramEnd"/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Для достижения этих целей предусматривается решение следующих задач: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1) обеспечение гармонизации межнациональных отношений; укрепление межэтнического сотрудничества, мира и согласия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Приволжского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Ровенского муниципального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Саратовской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области;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2) обеспечение толерантности в межнациональных отношениях;</w:t>
      </w:r>
    </w:p>
    <w:p w:rsid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3) развитие национальных культур народов, проживающих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Приволжского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Ровенского муниципального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Саратовской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области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4)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предотвращение этнических конфликтов.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 </w:t>
      </w:r>
    </w:p>
    <w:p w:rsidR="00D8005E" w:rsidRPr="00D8005E" w:rsidRDefault="00D8005E" w:rsidP="00D8005E">
      <w:pPr>
        <w:numPr>
          <w:ilvl w:val="0"/>
          <w:numId w:val="4"/>
        </w:numPr>
        <w:shd w:val="clear" w:color="auto" w:fill="FFFFFF"/>
        <w:spacing w:after="10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b/>
          <w:bCs/>
          <w:color w:val="000000"/>
          <w:sz w:val="28"/>
        </w:rPr>
        <w:t>Перечень мероприятий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 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Основные мероприятия реализации Плана: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1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направленные на профилактику проявлений экстремизма и гармонизации межнациональных отношений, в том числе в молодежной среде;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2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направленные на сохранение и развитие национальных культур с целью профилактики экстремизма на национальной почве;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3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</w:t>
      </w:r>
      <w:proofErr w:type="gramStart"/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направленные</w:t>
      </w:r>
      <w:proofErr w:type="gramEnd"/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информационное обеспечение Плана.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 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lastRenderedPageBreak/>
        <w:t> </w:t>
      </w:r>
    </w:p>
    <w:p w:rsidR="00FF1AF2" w:rsidRDefault="00FF1AF2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Содержание плана: </w:t>
      </w:r>
    </w:p>
    <w:tbl>
      <w:tblPr>
        <w:tblStyle w:val="a9"/>
        <w:tblW w:w="0" w:type="auto"/>
        <w:tblLook w:val="04A0"/>
      </w:tblPr>
      <w:tblGrid>
        <w:gridCol w:w="758"/>
        <w:gridCol w:w="2750"/>
        <w:gridCol w:w="1849"/>
        <w:gridCol w:w="1759"/>
        <w:gridCol w:w="2455"/>
      </w:tblGrid>
      <w:tr w:rsidR="00FF1AF2" w:rsidTr="00FD5810">
        <w:tc>
          <w:tcPr>
            <w:tcW w:w="758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№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п</w:t>
            </w:r>
            <w:proofErr w:type="spellEnd"/>
          </w:p>
        </w:tc>
        <w:tc>
          <w:tcPr>
            <w:tcW w:w="2750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9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Исполнители</w:t>
            </w:r>
          </w:p>
        </w:tc>
        <w:tc>
          <w:tcPr>
            <w:tcW w:w="1759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Срок исполнения</w:t>
            </w:r>
          </w:p>
        </w:tc>
        <w:tc>
          <w:tcPr>
            <w:tcW w:w="2455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Ожидаемые результаты</w:t>
            </w:r>
          </w:p>
        </w:tc>
      </w:tr>
      <w:tr w:rsidR="00FF1AF2" w:rsidTr="00FD5810">
        <w:tc>
          <w:tcPr>
            <w:tcW w:w="758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1.</w:t>
            </w:r>
          </w:p>
        </w:tc>
        <w:tc>
          <w:tcPr>
            <w:tcW w:w="2750" w:type="dxa"/>
          </w:tcPr>
          <w:p w:rsidR="00FF1AF2" w:rsidRDefault="00FF1AF2" w:rsidP="00FF1AF2">
            <w:pPr>
              <w:pStyle w:val="a6"/>
              <w:spacing w:after="1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Мониторинг обращений граждан о фактах нарушения принципа равноправия граждан независимо от расы национальности, языка, отношения к религии, убеждений, принадлежности к общественным объединениям, а также других обстоятель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ств пр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и приеме на работу, при формировании кадрового резерва</w:t>
            </w:r>
          </w:p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849" w:type="dxa"/>
          </w:tcPr>
          <w:p w:rsidR="00FF1AF2" w:rsidRPr="00FF1AF2" w:rsidRDefault="00FF1AF2" w:rsidP="00D8005E">
            <w:pPr>
              <w:spacing w:after="125"/>
              <w:rPr>
                <w:rFonts w:ascii="Arial" w:eastAsia="Times New Roman" w:hAnsi="Arial" w:cs="Arial"/>
                <w:color w:val="000000"/>
                <w:sz w:val="28"/>
                <w:szCs w:val="20"/>
              </w:rPr>
            </w:pPr>
            <w:r w:rsidRPr="00FF1A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Глава МО</w:t>
            </w:r>
          </w:p>
        </w:tc>
        <w:tc>
          <w:tcPr>
            <w:tcW w:w="1759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постоянно</w:t>
            </w:r>
          </w:p>
        </w:tc>
        <w:tc>
          <w:tcPr>
            <w:tcW w:w="2455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Снижение уровня конфликтности в межэтнических отношениях</w:t>
            </w:r>
          </w:p>
        </w:tc>
      </w:tr>
      <w:tr w:rsidR="00FF1AF2" w:rsidTr="00FD5810">
        <w:tc>
          <w:tcPr>
            <w:tcW w:w="758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2.</w:t>
            </w:r>
          </w:p>
        </w:tc>
        <w:tc>
          <w:tcPr>
            <w:tcW w:w="2750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Содействие проведению мероприятий к памятным в истории народа России (День победы в ВОВ, день образования России, день памяти и скорби, день Российского флага, день народного единства</w:t>
            </w:r>
            <w:proofErr w:type="gramEnd"/>
          </w:p>
        </w:tc>
        <w:tc>
          <w:tcPr>
            <w:tcW w:w="1849" w:type="dxa"/>
          </w:tcPr>
          <w:p w:rsidR="00FF1AF2" w:rsidRDefault="00FF1AF2" w:rsidP="00FD5810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Сельский дом культуры</w:t>
            </w:r>
            <w:r w:rsidR="00515B7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(по согласованию)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администрация </w:t>
            </w:r>
          </w:p>
        </w:tc>
        <w:tc>
          <w:tcPr>
            <w:tcW w:w="1759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 течени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года</w:t>
            </w:r>
          </w:p>
        </w:tc>
        <w:tc>
          <w:tcPr>
            <w:tcW w:w="2455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Выработка эффективных способов профилактики экстремизма и терроризма, формирование толерантного сознания и поведения, гармонизация межэтнических и межкультурных отношений</w:t>
            </w:r>
          </w:p>
        </w:tc>
      </w:tr>
      <w:tr w:rsidR="00FF1AF2" w:rsidTr="00FD5810">
        <w:tc>
          <w:tcPr>
            <w:tcW w:w="758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3.</w:t>
            </w:r>
          </w:p>
        </w:tc>
        <w:tc>
          <w:tcPr>
            <w:tcW w:w="2750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Проведение и участие в фестивалях, праздниках и других мероприятиях, направленных на укрепление единства, обеспечение межнационального мира</w:t>
            </w:r>
          </w:p>
        </w:tc>
        <w:tc>
          <w:tcPr>
            <w:tcW w:w="1849" w:type="dxa"/>
          </w:tcPr>
          <w:p w:rsidR="00FF1AF2" w:rsidRDefault="00FF1AF2" w:rsidP="00FD5810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Сельский дом культуры</w:t>
            </w:r>
            <w:r w:rsidR="00515B7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(по согласованию)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 администрация </w:t>
            </w:r>
          </w:p>
        </w:tc>
        <w:tc>
          <w:tcPr>
            <w:tcW w:w="1759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 течени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всего года</w:t>
            </w:r>
          </w:p>
        </w:tc>
        <w:tc>
          <w:tcPr>
            <w:tcW w:w="2455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Гармонизация межэтнических межкультурных отношений</w:t>
            </w:r>
          </w:p>
        </w:tc>
      </w:tr>
      <w:tr w:rsidR="00FF1AF2" w:rsidTr="00FD5810">
        <w:tc>
          <w:tcPr>
            <w:tcW w:w="758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4.</w:t>
            </w:r>
          </w:p>
        </w:tc>
        <w:tc>
          <w:tcPr>
            <w:tcW w:w="2750" w:type="dxa"/>
          </w:tcPr>
          <w:p w:rsidR="00FF1AF2" w:rsidRDefault="00FF1AF2" w:rsidP="00FF1AF2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распространение знаний об истории и культуре коренного населения</w:t>
            </w:r>
            <w:r w:rsidR="00FD5810">
              <w:rPr>
                <w:rFonts w:ascii="Arial" w:hAnsi="Arial" w:cs="Arial"/>
                <w:color w:val="000000"/>
                <w:sz w:val="20"/>
                <w:szCs w:val="20"/>
              </w:rPr>
              <w:t xml:space="preserve"> Саратовской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области (в частности</w:t>
            </w:r>
            <w:r w:rsidR="00FD5810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Приволжского муниципального образования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 день родного языка (история коренных народов)</w:t>
            </w:r>
          </w:p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849" w:type="dxa"/>
          </w:tcPr>
          <w:p w:rsidR="00FF1AF2" w:rsidRDefault="00FF1AF2" w:rsidP="00FD5810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Сельский дом культуры</w:t>
            </w:r>
            <w:r w:rsidR="00515B7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(по согласованию)</w:t>
            </w:r>
          </w:p>
        </w:tc>
        <w:tc>
          <w:tcPr>
            <w:tcW w:w="1759" w:type="dxa"/>
          </w:tcPr>
          <w:p w:rsidR="00FF1AF2" w:rsidRDefault="00FF1AF2" w:rsidP="00FF1AF2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август 2025,</w:t>
            </w:r>
          </w:p>
          <w:p w:rsidR="00FF1AF2" w:rsidRDefault="00FF1AF2" w:rsidP="00FF1AF2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июль</w:t>
            </w:r>
          </w:p>
          <w:p w:rsidR="00FF1AF2" w:rsidRDefault="00FF1AF2" w:rsidP="00FF1AF2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2026,</w:t>
            </w:r>
          </w:p>
          <w:p w:rsidR="00FF1AF2" w:rsidRDefault="00FF1AF2" w:rsidP="00FF1AF2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август 2027</w:t>
            </w:r>
          </w:p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2455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Повышение национальной культуры, создание условий для укрепления межконфессионального диалога</w:t>
            </w:r>
          </w:p>
        </w:tc>
      </w:tr>
      <w:tr w:rsidR="00FF1AF2" w:rsidTr="00FD5810">
        <w:tc>
          <w:tcPr>
            <w:tcW w:w="758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5.</w:t>
            </w:r>
          </w:p>
        </w:tc>
        <w:tc>
          <w:tcPr>
            <w:tcW w:w="2750" w:type="dxa"/>
          </w:tcPr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Проведение мероприятий, направленных на гражданско-патриотическое воспитание детей молодежи</w:t>
            </w:r>
          </w:p>
        </w:tc>
        <w:tc>
          <w:tcPr>
            <w:tcW w:w="1849" w:type="dxa"/>
          </w:tcPr>
          <w:p w:rsidR="00FF1AF2" w:rsidRDefault="00FF1AF2" w:rsidP="00FD5810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Глава </w:t>
            </w:r>
            <w:r w:rsidR="00FD5810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МО,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сельский дом культуры</w:t>
            </w:r>
            <w:r w:rsidR="00515B7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(по согласованию)</w:t>
            </w:r>
          </w:p>
        </w:tc>
        <w:tc>
          <w:tcPr>
            <w:tcW w:w="1759" w:type="dxa"/>
          </w:tcPr>
          <w:p w:rsidR="00FF1AF2" w:rsidRDefault="00FF1AF2" w:rsidP="00FF1AF2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Май, декабрь</w:t>
            </w:r>
          </w:p>
          <w:p w:rsidR="00FF1AF2" w:rsidRDefault="00FF1AF2" w:rsidP="00FF1AF2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2025-2027 годов.</w:t>
            </w:r>
          </w:p>
          <w:p w:rsidR="00FF1AF2" w:rsidRDefault="00FF1AF2" w:rsidP="00D8005E">
            <w:pPr>
              <w:spacing w:after="125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2455" w:type="dxa"/>
          </w:tcPr>
          <w:p w:rsidR="00FF1AF2" w:rsidRPr="00FD5810" w:rsidRDefault="00FF1AF2" w:rsidP="00FD5810">
            <w:pPr>
              <w:pStyle w:val="a6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Выработка эффективных способов профилактики экстремизма</w:t>
            </w:r>
            <w:r w:rsidR="00FD5810">
              <w:rPr>
                <w:rFonts w:ascii="Arial" w:hAnsi="Arial" w:cs="Arial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подростково-молодежной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среде</w:t>
            </w:r>
          </w:p>
        </w:tc>
      </w:tr>
    </w:tbl>
    <w:p w:rsidR="00FF1AF2" w:rsidRDefault="00FF1AF2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FF1AF2" w:rsidRDefault="00FF1AF2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План состоит из мероприятий, соответствующих приоритетным направлениям государственной национальной политики Российской Федерации, направленные </w:t>
      </w:r>
      <w:proofErr w:type="gramStart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на</w:t>
      </w:r>
      <w:proofErr w:type="gramEnd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: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1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обеспечение равноправия граждан, реализации их конституционных прав в сфере государственной политики Российской Федерации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2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укрепление единства и духовной общности многонационального народа Российской Федерации; обеспечение межнационального мира и согласия, гармонизации межнациональных (межэтнических) отношений; содействие сохранению и развитию этнокультурного многообразия народов России;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3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поддержка системы образования, гражданского патриотического воспитания подрастающих поколений;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4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поддержка русского языка как государственного языка Российской Федерации и языков России;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5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создание условий для социальной и культурной адаптации и интеграции мигрантов;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6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информационное обеспечение;</w:t>
      </w:r>
    </w:p>
    <w:p w:rsidR="00D8005E" w:rsidRPr="00D8005E" w:rsidRDefault="00FD5810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7</w:t>
      </w:r>
      <w:r w:rsidR="00D8005E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) совершенствование взаимодействия органов государственной власти и местного самоуправления и институтами гражданского общества;</w:t>
      </w:r>
    </w:p>
    <w:p w:rsidR="00D8005E" w:rsidRPr="00D8005E" w:rsidRDefault="00D8005E" w:rsidP="00D8005E">
      <w:pPr>
        <w:numPr>
          <w:ilvl w:val="0"/>
          <w:numId w:val="5"/>
        </w:numPr>
        <w:shd w:val="clear" w:color="auto" w:fill="FFFFFF"/>
        <w:spacing w:after="10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b/>
          <w:bCs/>
          <w:color w:val="000000"/>
          <w:sz w:val="28"/>
        </w:rPr>
        <w:t>Ожидаемые результаты реализации Плана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Социально-экономический эффект от реализации Плана выражается в обеспечении стабильной социально-политической обстановки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на территории 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Приволжского 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муниципального образования 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>Ровенского муниципального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района 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>Саратовской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области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, формировании позитивного имиджа муниципального образования как </w:t>
      </w:r>
      <w:proofErr w:type="spellStart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инвестиционно</w:t>
      </w:r>
      <w:proofErr w:type="spellEnd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- привлекательного центра, укрепления толерантности в многонациональной молодежной среде, снижение уровня конфликтности в межэтнических отношениях, повышении гражданской активности общественных организаций. Увеличение количества </w:t>
      </w:r>
      <w:proofErr w:type="gramStart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мероприятий, способствующих профилактике экстремизма и гармонизации межнациональных отношений 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на территории 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Приволжского 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муниципального образования 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>Ровенского муниципального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района 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>Саратовской</w:t>
      </w:r>
      <w:r w:rsidR="00FD5810"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области</w:t>
      </w:r>
      <w:r w:rsidR="00FD581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влияет</w:t>
      </w:r>
      <w:proofErr w:type="gramEnd"/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положительно на сознание людей.</w:t>
      </w:r>
    </w:p>
    <w:p w:rsidR="00D8005E" w:rsidRPr="00D8005E" w:rsidRDefault="00D8005E" w:rsidP="00D8005E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D8005E">
        <w:rPr>
          <w:rFonts w:ascii="Times New Roman" w:eastAsia="Times New Roman" w:hAnsi="Times New Roman" w:cs="Times New Roman"/>
          <w:color w:val="000000"/>
          <w:sz w:val="28"/>
          <w:szCs w:val="20"/>
        </w:rPr>
        <w:t> </w:t>
      </w:r>
    </w:p>
    <w:p w:rsidR="001076F6" w:rsidRDefault="001076F6">
      <w:pPr>
        <w:rPr>
          <w:rFonts w:ascii="Times New Roman" w:hAnsi="Times New Roman" w:cs="Times New Roman"/>
          <w:sz w:val="32"/>
        </w:rPr>
      </w:pPr>
    </w:p>
    <w:p w:rsidR="00FD5810" w:rsidRDefault="00FD5810">
      <w:pPr>
        <w:rPr>
          <w:rFonts w:ascii="Times New Roman" w:hAnsi="Times New Roman" w:cs="Times New Roman"/>
          <w:sz w:val="32"/>
        </w:rPr>
      </w:pPr>
    </w:p>
    <w:p w:rsidR="00FD5810" w:rsidRPr="00FD5810" w:rsidRDefault="00FD5810">
      <w:pPr>
        <w:rPr>
          <w:rFonts w:ascii="Times New Roman" w:hAnsi="Times New Roman" w:cs="Times New Roman"/>
          <w:b/>
          <w:sz w:val="28"/>
        </w:rPr>
      </w:pPr>
    </w:p>
    <w:sectPr w:rsidR="00FD5810" w:rsidRPr="00FD5810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06DE"/>
    <w:multiLevelType w:val="multilevel"/>
    <w:tmpl w:val="D7C8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F6141"/>
    <w:multiLevelType w:val="multilevel"/>
    <w:tmpl w:val="6CC4F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953CA5"/>
    <w:multiLevelType w:val="multilevel"/>
    <w:tmpl w:val="8158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81DCC"/>
    <w:multiLevelType w:val="multilevel"/>
    <w:tmpl w:val="C5000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DC7151"/>
    <w:multiLevelType w:val="multilevel"/>
    <w:tmpl w:val="26BED3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1076F6"/>
    <w:rsid w:val="001552F0"/>
    <w:rsid w:val="001612B8"/>
    <w:rsid w:val="001E0EF3"/>
    <w:rsid w:val="0025468C"/>
    <w:rsid w:val="002A43DD"/>
    <w:rsid w:val="002C5CD1"/>
    <w:rsid w:val="002E3C11"/>
    <w:rsid w:val="0032108F"/>
    <w:rsid w:val="00337681"/>
    <w:rsid w:val="003402E4"/>
    <w:rsid w:val="00364320"/>
    <w:rsid w:val="004A60ED"/>
    <w:rsid w:val="004B491F"/>
    <w:rsid w:val="004C5771"/>
    <w:rsid w:val="00515B76"/>
    <w:rsid w:val="006613EB"/>
    <w:rsid w:val="006912C9"/>
    <w:rsid w:val="007109E8"/>
    <w:rsid w:val="0072531E"/>
    <w:rsid w:val="008103CA"/>
    <w:rsid w:val="00873A55"/>
    <w:rsid w:val="00996CD6"/>
    <w:rsid w:val="009E2656"/>
    <w:rsid w:val="00A1086F"/>
    <w:rsid w:val="00A57062"/>
    <w:rsid w:val="00A77EB7"/>
    <w:rsid w:val="00B07AAF"/>
    <w:rsid w:val="00B97F07"/>
    <w:rsid w:val="00C60342"/>
    <w:rsid w:val="00C6493F"/>
    <w:rsid w:val="00D53DF5"/>
    <w:rsid w:val="00D568A3"/>
    <w:rsid w:val="00D8005E"/>
    <w:rsid w:val="00D96EF5"/>
    <w:rsid w:val="00DD13CC"/>
    <w:rsid w:val="00DD54F4"/>
    <w:rsid w:val="00F10A7A"/>
    <w:rsid w:val="00F556F0"/>
    <w:rsid w:val="00F727E3"/>
    <w:rsid w:val="00FD5810"/>
    <w:rsid w:val="00FF1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paragraph" w:styleId="1">
    <w:name w:val="heading 1"/>
    <w:basedOn w:val="a"/>
    <w:link w:val="10"/>
    <w:uiPriority w:val="9"/>
    <w:qFormat/>
    <w:rsid w:val="00D800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800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unhideWhenUsed/>
    <w:rsid w:val="00D80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D8005E"/>
    <w:rPr>
      <w:color w:val="0000FF"/>
      <w:u w:val="single"/>
    </w:rPr>
  </w:style>
  <w:style w:type="character" w:styleId="a8">
    <w:name w:val="Strong"/>
    <w:basedOn w:val="a0"/>
    <w:uiPriority w:val="22"/>
    <w:qFormat/>
    <w:rsid w:val="00D8005E"/>
    <w:rPr>
      <w:b/>
      <w:bCs/>
    </w:rPr>
  </w:style>
  <w:style w:type="table" w:styleId="a9">
    <w:name w:val="Table Grid"/>
    <w:basedOn w:val="a1"/>
    <w:uiPriority w:val="59"/>
    <w:rsid w:val="00FF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ivolzhskoe-r64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2025-11-06T04:33:00Z</cp:lastPrinted>
  <dcterms:created xsi:type="dcterms:W3CDTF">2025-11-25T12:02:00Z</dcterms:created>
  <dcterms:modified xsi:type="dcterms:W3CDTF">2025-11-26T05:30:00Z</dcterms:modified>
</cp:coreProperties>
</file>